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E0" w:rsidRPr="004F3600" w:rsidRDefault="00997EE0" w:rsidP="00997EE0">
      <w:pPr>
        <w:spacing w:after="0"/>
        <w:ind w:firstLine="851"/>
        <w:jc w:val="thaiDistribute"/>
        <w:rPr>
          <w:rFonts w:ascii="TH Niramit AS" w:hAnsi="TH Niramit AS" w:cs="TH Niramit AS"/>
          <w:sz w:val="30"/>
          <w:szCs w:val="30"/>
        </w:rPr>
      </w:pPr>
      <w:r w:rsidRPr="004F3600">
        <w:rPr>
          <w:rFonts w:ascii="TH Niramit AS" w:hAnsi="TH Niramit AS" w:cs="TH Niramit AS" w:hint="cs"/>
          <w:sz w:val="30"/>
          <w:szCs w:val="30"/>
          <w:cs/>
        </w:rPr>
        <w:t xml:space="preserve">สถาบันวิจัยและพัฒนาจึงได้จัดทำสรุปแหล่งทุนวิจัย เพื่อให้ทุกคณะได้เป็นแนวทางในการพิจารณาแหล่งทุนให้ถูกต้องดังนี้ </w:t>
      </w:r>
    </w:p>
    <w:tbl>
      <w:tblPr>
        <w:tblW w:w="9826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2571"/>
        <w:gridCol w:w="436"/>
      </w:tblGrid>
      <w:tr w:rsidR="00997EE0" w:rsidRPr="004F3600" w:rsidTr="003139B4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7EE0" w:rsidRPr="004F3600" w:rsidRDefault="00997EE0" w:rsidP="003139B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  <w:cs/>
              </w:rPr>
              <w:t>แหล่งทุนภายใน</w:t>
            </w:r>
            <w:r w:rsidRPr="004F3600"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97EE0" w:rsidRPr="004F3600" w:rsidRDefault="00997EE0" w:rsidP="003139B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  <w:cs/>
              </w:rPr>
              <w:t>แหล่งทุนภายนอก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7EE0" w:rsidRPr="004F3600" w:rsidRDefault="00997EE0" w:rsidP="003139B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  <w:cs/>
              </w:rPr>
              <w:t>ทุนแผ่นดิน</w:t>
            </w:r>
          </w:p>
        </w:tc>
      </w:tr>
      <w:tr w:rsidR="00997EE0" w:rsidRPr="004F3600" w:rsidTr="003139B4">
        <w:trPr>
          <w:trHeight w:val="10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กองทุนพัฒนาการวิจัยและบริหารจัดการงานวิจัย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มหาวิทยาลัยราชภัฏพิบูลสงคราม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 xml:space="preserve">PMU 7 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หน่วย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 xml:space="preserve">, 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หน่วยงานภาครัฐและภาคเอกชน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 xml:space="preserve">, 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ทุนเครือข่ายวิจัย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50505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color w:val="050505"/>
                <w:sz w:val="30"/>
                <w:szCs w:val="30"/>
                <w:cs/>
              </w:rPr>
              <w:t>งบประมาณเพื่อสนับสนุนงานมูลฐาน</w:t>
            </w:r>
            <w:r w:rsidRPr="004F3600">
              <w:rPr>
                <w:rFonts w:ascii="TH Niramit AS" w:eastAsia="Times New Roman" w:hAnsi="TH Niramit AS" w:cs="TH Niramit AS"/>
                <w:color w:val="050505"/>
                <w:sz w:val="30"/>
                <w:szCs w:val="30"/>
              </w:rPr>
              <w:t xml:space="preserve"> (Fundamental Fund) (</w:t>
            </w:r>
            <w:r w:rsidRPr="004F3600">
              <w:rPr>
                <w:rFonts w:ascii="TH Niramit AS" w:eastAsia="Times New Roman" w:hAnsi="TH Niramit AS" w:cs="TH Niramit AS"/>
                <w:color w:val="050505"/>
                <w:sz w:val="30"/>
                <w:szCs w:val="30"/>
                <w:cs/>
              </w:rPr>
              <w:t>สกสว.)</w:t>
            </w:r>
          </w:p>
        </w:tc>
      </w:tr>
      <w:tr w:rsidR="00997EE0" w:rsidRPr="004F3600" w:rsidTr="003139B4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ทุนจากคณะ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> </w:t>
            </w:r>
          </w:p>
        </w:tc>
      </w:tr>
      <w:tr w:rsidR="00997EE0" w:rsidRPr="004F3600" w:rsidTr="003139B4">
        <w:trPr>
          <w:gridAfter w:val="1"/>
          <w:wAfter w:w="436" w:type="dxa"/>
          <w:trHeight w:val="54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</w:rPr>
              <w:t xml:space="preserve">7 PMU </w:t>
            </w:r>
            <w:r w:rsidRPr="004F3600"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  <w:cs/>
              </w:rPr>
              <w:t>หน่วยหนุนทุนวิจัย ประกอบด้วย</w:t>
            </w:r>
          </w:p>
        </w:tc>
      </w:tr>
      <w:tr w:rsidR="00997EE0" w:rsidRPr="004F3600" w:rsidTr="003139B4">
        <w:trPr>
          <w:gridAfter w:val="1"/>
          <w:wAfter w:w="436" w:type="dxa"/>
          <w:trHeight w:val="49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</w:pP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>1.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สำนักงานการวิจัยแห่งชาติ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 xml:space="preserve"> (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วช.)</w:t>
            </w:r>
          </w:p>
        </w:tc>
      </w:tr>
      <w:tr w:rsidR="00997EE0" w:rsidRPr="004F3600" w:rsidTr="003139B4">
        <w:trPr>
          <w:gridAfter w:val="1"/>
          <w:wAfter w:w="436" w:type="dxa"/>
          <w:trHeight w:val="49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>2.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สำนักงานนวัตกรรมแห่งชาติ (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>NIA)</w:t>
            </w:r>
          </w:p>
        </w:tc>
      </w:tr>
      <w:tr w:rsidR="00997EE0" w:rsidRPr="004F3600" w:rsidTr="003139B4">
        <w:trPr>
          <w:gridAfter w:val="1"/>
          <w:wAfter w:w="436" w:type="dxa"/>
          <w:trHeight w:val="49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>3.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สำนักงานพัฒนาการวิจัยการเกษตร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องค์การมหาชน (สวก.)</w:t>
            </w:r>
          </w:p>
        </w:tc>
      </w:tr>
      <w:tr w:rsidR="00997EE0" w:rsidRPr="004F3600" w:rsidTr="003139B4">
        <w:trPr>
          <w:gridAfter w:val="1"/>
          <w:wAfter w:w="436" w:type="dxa"/>
          <w:trHeight w:val="49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>4.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สถาบันวิจัยระบบสาธารณสุข (สวรส)</w:t>
            </w:r>
            <w:bookmarkStart w:id="0" w:name="_GoBack"/>
            <w:bookmarkEnd w:id="0"/>
          </w:p>
        </w:tc>
      </w:tr>
      <w:tr w:rsidR="00997EE0" w:rsidRPr="004F3600" w:rsidTr="003139B4">
        <w:trPr>
          <w:gridAfter w:val="1"/>
          <w:wAfter w:w="436" w:type="dxa"/>
          <w:trHeight w:val="49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>5.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หน่วยบริหารและจัดการทุนด้านการพัฒนาระดับพื้นที่ (บพท.)</w:t>
            </w:r>
          </w:p>
        </w:tc>
      </w:tr>
      <w:tr w:rsidR="00997EE0" w:rsidRPr="004F3600" w:rsidTr="003139B4">
        <w:trPr>
          <w:gridAfter w:val="1"/>
          <w:wAfter w:w="436" w:type="dxa"/>
          <w:trHeight w:val="49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>6.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หน่วยบริหารและจัดการทุนด้านการพัฒนากำลังคน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และทุนด้านการพัฒนาสถาบันอุดมศึกษา การวิจัย และสร้างนวัตกรรม (บพค.)</w:t>
            </w:r>
          </w:p>
        </w:tc>
      </w:tr>
      <w:tr w:rsidR="00997EE0" w:rsidRPr="004F3600" w:rsidTr="003139B4">
        <w:trPr>
          <w:gridAfter w:val="1"/>
          <w:wAfter w:w="436" w:type="dxa"/>
          <w:trHeight w:val="49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E0" w:rsidRPr="004F3600" w:rsidRDefault="00997EE0" w:rsidP="003139B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</w:pP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>7.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หน่วยบริหารจัดการทุนด้านการเพิ่มความสามารถในการแข่งขันของประเทศ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</w:rPr>
              <w:t xml:space="preserve"> (</w:t>
            </w:r>
            <w:r w:rsidRPr="004F3600">
              <w:rPr>
                <w:rFonts w:ascii="TH Niramit AS" w:eastAsia="Times New Roman" w:hAnsi="TH Niramit AS" w:cs="TH Niramit AS"/>
                <w:color w:val="000000"/>
                <w:sz w:val="30"/>
                <w:szCs w:val="30"/>
                <w:cs/>
              </w:rPr>
              <w:t>บพข.)</w:t>
            </w:r>
          </w:p>
        </w:tc>
      </w:tr>
    </w:tbl>
    <w:p w:rsidR="00E719AE" w:rsidRDefault="00E719AE"/>
    <w:sectPr w:rsidR="00E71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0"/>
    <w:rsid w:val="00435CC9"/>
    <w:rsid w:val="00997EE0"/>
    <w:rsid w:val="00E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E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E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2021-11-29T06:13:00Z</dcterms:created>
  <dcterms:modified xsi:type="dcterms:W3CDTF">2021-11-29T06:13:00Z</dcterms:modified>
</cp:coreProperties>
</file>